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irstHeader.xml" ContentType="application/vnd.openxmlformats-officedocument.wordprocessingml.header+xml"/>
  <Override PartName="/word/defaultHeader.xml" ContentType="application/vnd.openxmlformats-officedocument.wordprocessingml.header+xml"/>
  <Override PartName="/word/defaultFooter.xml" ContentType="application/vnd.openxmlformats-officedocument.wordprocessingml.footer+xml"/>
  <Override PartName="/word/firs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00" w:after="200" w:line="240" w:lineRule="auto"/>
        <w:ind w:left="0" w:right="0"/>
        <w:jc w:val="left"/>
      </w:pPr>
    </w:p>
    <w:tbl>
      <w:tblPr>
        <w:tblStyle w:val="TableGridPHPDOCX"/>
        <w:tblOverlap w:val="never"/>
        <w:tblW w:w="1040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</w:tblPr>
      <w:tblGrid>
        <w:gridCol w:w="1683"/>
        <w:gridCol w:w="4467"/>
        <w:gridCol w:w="850"/>
        <w:gridCol w:w="1275"/>
        <w:gridCol w:w="793"/>
        <w:gridCol w:w="1339"/>
      </w:tblGrid>
      <w:tr>
        <w:trPr>
          <w:trHeight w:val="350" w:hRule="exact"/>
          <w:tblHeader/>
        </w:trPr>
        <w:tc>
          <w:tcPr>
            <w:tcW w:w="1683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Référence</w:t>
            </w:r>
          </w:p>
        </w:tc>
        <w:tc>
          <w:tcPr>
            <w:tcW w:w="4467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Désignation</w:t>
            </w:r>
          </w:p>
        </w:tc>
        <w:tc>
          <w:tcPr>
            <w:tcW w:w="850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jc w:val="right"/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Qté</w:t>
            </w:r>
          </w:p>
        </w:tc>
        <w:tc>
          <w:tcPr>
            <w:tcW w:w="1275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jc w:val="right"/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P.u ht</w:t>
            </w:r>
          </w:p>
        </w:tc>
        <w:tc>
          <w:tcPr>
            <w:tcW w:w="793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jc w:val="right"/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/>
            </w:r>
          </w:p>
        </w:tc>
        <w:tc>
          <w:tcPr>
            <w:tcW w:w="1339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jc w:val="right"/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Total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M-TCOL005-HB-L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M-TCOL008-HW-L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tricolore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T210-HBL-L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T211-W-M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T211-HG-L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T194-W-M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Surrender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T194-W-L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Surrender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M-TCOL001-HG-HD-M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bi-color à poche en coton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M-TCOL001-HG-DHG-M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bi-color à poche en coton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T175-W-S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T175-W-L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T175-W-XL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T176-W-M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Acid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T168-HG-M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T166-W-M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T166-W-S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T166-W-L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T166-HG-M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T157-W-S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Just cruisin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T157-W-M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Just cruisin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T157-W-L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Just cruisin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T157-HG-L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Just cruisin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T142-HG-XL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T142-HG-XS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T141-W-XS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T89-HG-XL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Marie-Jeanne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T88-HB-M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Marie-Jeanne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T85-W-L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Give me 5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T85-W-S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Give me 5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T106-W-M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OMG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V209-HBL-L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Candy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V209-HD-L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Candy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LCV193-W-M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LCV193-HG-M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23,25 €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LCV193-BL-M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M-P006-HG-M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en maille piqué broderie logo Polo bike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en jersey avec poche et patte de boutonnage en Oxford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9,00 €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M-P001-HD-L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en jersey avec poche et patte de boutonnage en Oxford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9,00 €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M-TT157-HD-M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Just crusin\'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M-TT157-HG-M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Just crusin\'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M-TT157-HG-L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Just crusin\'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M-TT166-BL-M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M-TT88-W-L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Marie Jeanne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M-TT193-HG-M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M-TT193-W-L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M-LS001-HW-M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tricolore col rond, manches longues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M-LS001-HW-L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tricolore col rond, manches longues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M-LS001-DHG-L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tricolore col rond, manches longues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M-Z001-HB-M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à capuche zippé en coton Bio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30.00 €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M-Z001-HD-L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à capuche zippé en coton Bio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30.00 €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S175-HD-M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S175-HD-L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S192-HG-L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Animals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W-CGI196-HW-M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W-CGI193-HW-S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W-CGI193-HW-M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W-CGI193-HB-M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W-TT166-HC-M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W-TT141-HC-S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W-DEB192-HC-M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croisé Animals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W-DEB192-HW-M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croisé Animals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M-P007-HB-M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à manches longues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9,00 €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M-P007-HB-L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à manches longues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9,00 €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S211-HG-M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S211-HD-M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S201-HG-M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S201-HD-M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T211-W-L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T200-HBL-M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Drogue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T200-HW-M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Drogue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T200-HD-M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Drogue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T200-HB-M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Drogue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M-TCOL001-HG-HD-L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bi-color à poche en coton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M-TCOL001-HG-DHG-L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bi-color à poche en coton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T150-BL-S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Young Wild &amp; Free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T150-BL-M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Young Wild &amp; Free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T150-BL-L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Young Wild &amp; Free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T137-W-M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en coton bio Jane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T89-W-XL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/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V212-HG-M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Callbox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V212-W-M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Callbox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V212-W-L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Callbox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LCV201-HBL-M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LCV199-HW-M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LCV199-HD-M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LCV210-HBL-S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LCV210-HBL-M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LCV210-HBL-L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LCV211-HBL-M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LCV194-HD-M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Surrender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LCV194-HG-M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Surrender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Failure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23,25 €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LCV191-W-M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Failure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M-TT141-HW-M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M-TT193-HG-L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M-TT183-HG-M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Rider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M-TT183-HD-M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Rider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M-TT180-HW-M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Wave - Myles McGuinness - Green Glass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M-TT180-HW-L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Wave - Myles McGuinness - Green Glass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SHB210-MU-1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10,00 €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SHB202-MU-1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SHB196-MU-1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SHB211-MU-1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W-TT166-HD-S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W-TT166-HD-M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W-TT166-HW-M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W-TT186-HW-S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W-TT186-HW-M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W-TT186-HC-M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T214-W-M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feel good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T214-W-L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feel good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T176-W-L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Acid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V205-HB-S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V205-HB-L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V197-HG-M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Float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V197-HG-L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Float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V202-HG-S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V202-HG-M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V202-HG-L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T138-W-M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Meow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T138-HG-M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Meow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T138-HG-L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Meow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T106-W-S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OMG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T106-W-L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OMG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Enjoy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LCV208-HW-M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Enjoy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W-CGI187-HW-M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Dream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W-CGI187-HC-M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Dream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W-CGI186-HC-S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W-CGI186-HC-M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W-CGI186-HW-S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SHB205-MU-1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12,50 €</w:t>
            </w:r>
          </w:p>
        </w:tc>
      </w:tr>
    </w:tbl>
    <w:p/>
    <w:tbl>
      <w:tblPr>
        <w:tblStyle w:val="TableGridPHPDOCX"/>
        <w:tblOverlap w:val="never"/>
        <w:tblW w:w="6000" w:type="dxa"/>
        <w:jc w:val="righ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</w:tblPr>
      <w:tblGrid>
        <w:gridCol/>
        <w:gridCol/>
      </w:tblGrid>
      <w:tr>
        <w:trPr>
          <w:trHeight w:val="200" w:hRule="exac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Net commercial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2 219,75 €</w:t>
            </w:r>
          </w:p>
        </w:tc>
      </w:tr>
      <w:tr>
        <w:trPr>
          <w:trHeight w:val="200" w:hRule="exac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Frais de port et préparation HT 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45,00 €</w:t>
            </w:r>
          </w:p>
        </w:tc>
      </w:tr>
      <w:tr>
        <w:trPr>
          <w:trHeight w:val="200" w:hRule="exac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Total HT 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2 264,75 €</w:t>
            </w:r>
          </w:p>
        </w:tc>
      </w:tr>
      <w:tr>
        <w:trPr>
          <w:trHeight w:val="200" w:hRule="exac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TVA (20%)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452,95 €</w:t>
            </w:r>
          </w:p>
        </w:tc>
      </w:tr>
      <w:tr>
        <w:trPr>
          <w:trHeight w:val="300" w:hRule="exac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Total à payer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b w:val="on"/>
                <w:color w:val="666666"/>
                <w:sz w:val="16"/>
              </w:rPr>
            </w:pPr>
            <w:r>
              <w:rPr>
                <w:b w:val="on"/>
                <w:color w:val="666666"/>
                <w:sz w:val="16"/>
              </w:rPr>
              <w:t xml:space="preserve">2 717,70 €</w:t>
            </w:r>
          </w:p>
        </w:tc>
      </w:tr>
      <w:tr>
        <w:trPr/>
        <w:tc>
          <w:tcPr/>
          <w:p>
            <w:pPr/>
            <w:r>
              <w:t xml:space="preserve"/>
            </w:r>
          </w:p>
        </w:tc>
        <w:tc>
          <w:tcPr/>
          <w:p>
            <w:pPr/>
            <w:r>
              <w:t xml:space="preserve"/>
            </w:r>
          </w:p>
        </w:tc>
      </w:tr>
      <w:tr>
        <w:trPr>
          <w:trHeight w:val="200" w:hRule="atLeas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Mercanet 154144 le 01-04-2014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2 717,70 €</w:t>
            </w:r>
          </w:p>
        </w:tc>
      </w:tr>
      <w:tr>
        <w:trPr>
          <w:trHeight w:val="300" w:hRule="exac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Total des paiements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b w:val="on"/>
                <w:color w:val="666666"/>
                <w:sz w:val="16"/>
              </w:rPr>
            </w:pPr>
            <w:r>
              <w:rPr>
                <w:b w:val="on"/>
                <w:color w:val="666666"/>
                <w:sz w:val="16"/>
              </w:rPr>
              <w:t xml:space="preserve">2 717,70 €</w:t>
            </w:r>
          </w:p>
        </w:tc>
      </w:tr>
      <w:tr>
        <w:trPr/>
        <w:tc>
          <w:tcPr/>
          <w:p>
            <w:pPr/>
            <w:r>
              <w:t xml:space="preserve"/>
            </w:r>
          </w:p>
        </w:tc>
        <w:tc>
          <w:tcPr/>
          <w:p>
            <w:pPr/>
            <w:r>
              <w:t xml:space="preserve"/>
            </w:r>
          </w:p>
        </w:tc>
      </w:tr>
      <w:tr>
        <w:trPr>
          <w:trHeight w:val="300" w:hRule="exac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Reste à payer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b w:val="on"/>
                <w:color w:val="666666"/>
                <w:sz w:val="16"/>
              </w:rPr>
            </w:pPr>
            <w:r>
              <w:rPr>
                <w:b w:val="on"/>
                <w:color w:val="666666"/>
                <w:sz w:val="16"/>
              </w:rPr>
              <w:t xml:space="preserve">0,00 €</w:t>
            </w:r>
          </w:p>
        </w:tc>
      </w:tr>
    </w:tbl>
    <w:p>
      <w:pPr>
        <w:widowControl w:val="on"/>
        <w:pBdr/>
        <w:spacing w:before="200" w:after="240" w:line="240" w:lineRule="auto"/>
        <w:ind w:left="0" w:right="0"/>
        <w:jc w:val="right"/>
      </w:pPr>
      <w:r>
        <w:rPr>
          <w:color w:val="333333"/>
          <w:sz w:val="16"/>
          <w:szCs w:val="16"/>
        </w:rPr>
        <w:t xml:space="preserve">Conditions de paiement : Paiement avt expedition - cash before delivery. Payable avant le 01-04-2014</w:t>
      </w:r>
    </w:p>
    <w:p>
      <w:pPr>
        <w:widowControl w:val="on"/>
        <w:pBdr/>
        <w:spacing w:before="200" w:after="240" w:line="240" w:lineRule="auto"/>
        <w:ind w:left="0" w:right="0"/>
        <w:jc w:val="both"/>
      </w:pP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533e9194e50f4"/>
      <w:footerReference xmlns:r="http://schemas.openxmlformats.org/officeDocument/2006/relationships" w:type="default" r:id="rId1533e9194e4f53"/>
      <w:headerReference xmlns:r="http://schemas.openxmlformats.org/officeDocument/2006/relationships" w:type="default" r:id="rId1533e918e6dcd1"/>
      <w:headerReference xmlns:r="http://schemas.openxmlformats.org/officeDocument/2006/relationships" w:type="first" r:id="rId1533e918e6da3f"/>
      <w:pgSz w:w="11906" w:h="16838" w:orient="portrait" w:code="9"/>
      <w:pgMar w:top="730" w:right="730" w:bottom="730" w:left="730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00" w:after="240" w:line="240" w:lineRule="auto"/>
      <w:ind w:left="0" w:right="0"/>
      <w:jc w:val="center"/>
    </w:pPr>
    <w:r>
      <w:rPr>
        <w:color w:val="999999"/>
        <w:sz w:val="16"/>
        <w:szCs w:val="16"/>
      </w:rPr>
      <w:t xml:space="preserve">Sweet Box - Sarl au capital de 15.000 euros - Rcs 494.461.007 - TVA : FR57 494461007 131 rue Vauban - 69006 Lyon - Tel. : +33 (0)9 53 40 83 97 Bank Name : BNP PARIBAS - 145 COURS LAFAYETTE 69006 LYON RIB : RIB : 30004 01736 0001205404 05 IBAN : FR76 3000 4017 3600 0102 0540 405 BIC : BNPAFRPPTAS </w:t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10407" w:type="dxa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</w:tblPr>
    <w:tblGrid>
      <w:gridCol/>
      <w:gridCol/>
    </w:tblGrid>
    <w:tr>
      <w:trPr>
        <w:trHeight w:val="550" w:hRule="exact"/>
      </w:trPr>
      <w:tc>
        <w:tcPr/>
        <w:p>
          <w:pPr>
            <w:widowControl w:val="on"/>
            <w:pBdr/>
            <w:spacing w:before="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FACTURE / INVOICE FC-10-201404-4650</w:t>
          </w:r>
          <w:r>
            <w:rPr>
              <w:color w:val="666666"/>
              <w:sz w:val="16"/>
              <w:szCs w:val="16"/>
            </w:rPr>
            <w:br/>
            <w:t xml:space="preserve">Le 01-04-2014</w:t>
          </w:r>
        </w:p>
      </w:tc>
      <w:tc>
        <w:tcPr/>
        <w:p>
          <w:pPr>
            <w:jc w:val="right"/>
          </w:pPr>
          <w:r>
            <w:rPr>
              <w:noProof/>
            </w:rPr>
            <w:drawing>
              <wp:inline distT="0" distB="0" distL="0" distR="0">
                <wp:extent cx="304800" cy="338328"/>
                <wp:effectExtent l="0" t="0" r="0" b="0"/>
                <wp:docPr id="1" name="0 Imagen" descr="/home/devplace/public_html/phpdocx_pro/examples/perso/www.candyforrichmen.com/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/home/devplace/public_html/phpdocx_pro/examples/perso/www.candyforrichmen.com/logo.gif"/>
                        <pic:cNvPicPr/>
                      </pic:nvPicPr>
                      <pic:blipFill>
                        <a:blip r:embed="rId1022922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3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00" w:after="240" w:line="240" w:lineRule="auto"/>
      <w:ind w:left="0" w:right="0"/>
      <w:jc w:val="center"/>
    </w:pPr>
    <w:r>
      <w:rPr>
        <w:color w:val="999999"/>
        <w:sz w:val="16"/>
        <w:szCs w:val="16"/>
      </w:rPr>
      <w:t xml:space="preserve">Sweet Box - Sarl au capital de 15.000 euros - Rcs 494.461.007 - TVA : FR57 494461007 131 rue Vauban - 69006 Lyon - Tel. : +33 (0)9 53 40 83 97 Bank Name : BNP PARIBAS - 145 COURS LAFAYETTE 69006 LYON RIB : RIB : 30004 01736 0001205404 05 IBAN : FR76 3000 4017 3600 0102 0540 405 BIC : BNPAFRPPTAS </w:t>
    </w:r>
  </w:p>
</w:ftr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10407" w:type="dxa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</w:tblPr>
    <w:tblGrid>
      <w:gridCol/>
      <w:gridCol/>
      <w:gridCol/>
    </w:tblGrid>
    <w:tr>
      <w:trPr/>
      <w:tc>
        <w:tcPr/>
        <w:p>
          <w:pPr>
            <w:widowControl w:val="on"/>
            <w:pBdr/>
            <w:spacing w:before="160" w:after="160" w:line="240" w:lineRule="auto"/>
            <w:ind w:left="0" w:right="0"/>
            <w:jc w:val="left"/>
          </w:pPr>
          <w:r>
            <w:rPr>
              <w:color w:val="333333"/>
              <w:sz w:val="16"/>
              <w:szCs w:val="16"/>
            </w:rPr>
            <w:t xml:space="preserve">CANDY FOR RICHMEN</w:t>
          </w:r>
          <w:r>
            <w:rPr>
              <w:color w:val="333333"/>
              <w:sz w:val="16"/>
              <w:szCs w:val="16"/>
            </w:rPr>
            <w:br/>
            <w:t xml:space="preserve">131 rue Vauban</w:t>
          </w:r>
          <w:r>
            <w:rPr>
              <w:color w:val="333333"/>
              <w:sz w:val="16"/>
              <w:szCs w:val="16"/>
            </w:rPr>
            <w:br/>
            <w:t xml:space="preserve">69006 Lyon</w:t>
          </w:r>
          <w:r>
            <w:rPr>
              <w:color w:val="333333"/>
              <w:sz w:val="16"/>
              <w:szCs w:val="16"/>
            </w:rPr>
            <w:br/>
            <w:t xml:space="preserve">Tel. : +33 9 53 40 83 97</w:t>
          </w:r>
          <w:r>
            <w:rPr>
              <w:color w:val="333333"/>
              <w:sz w:val="16"/>
              <w:szCs w:val="16"/>
            </w:rPr>
            <w:br/>
            <w:t xml:space="preserve">N° Tva : FR57 494461007</w:t>
          </w:r>
        </w:p>
      </w:tc>
      <w:tc>
        <w:tcPr>
          <w:gridSpan w:val="2"/>
        </w:tcPr>
        <w:p>
          <w:pPr>
            <w:jc w:val="right"/>
          </w:pPr>
          <w:r>
            <w:rPr>
              <w:noProof/>
            </w:rPr>
            <w:drawing>
              <wp:inline distT="0" distB="0" distL="0" distR="0">
                <wp:extent cx="609600" cy="676656"/>
                <wp:effectExtent l="0" t="0" r="0" b="0"/>
                <wp:docPr id="1" name="0 Imagen" descr="/home/devplace/public_html/phpdocx_pro/examples/perso/www.candyforrichmen.com/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/home/devplace/public_html/phpdocx_pro/examples/perso/www.candyforrichmen.com/logo.gif"/>
                        <pic:cNvPicPr/>
                      </pic:nvPicPr>
                      <pic:blipFill>
                        <a:blip r:embed="rId1022921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7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1000" w:hRule="exact"/>
      </w:trPr>
      <w:tc>
        <w:tcPr/>
        <w:p>
          <w:pPr>
            <w:widowControl w:val="on"/>
            <w:pBdr/>
            <w:spacing w:before="20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SHOP 122</w:t>
          </w:r>
          <w:r>
            <w:rPr>
              <w:color w:val="666666"/>
              <w:sz w:val="16"/>
              <w:szCs w:val="16"/>
            </w:rPr>
            <w:br/>
            <w:t xml:space="preserve">loue.alexandre@gmail.com</w:t>
          </w:r>
          <w:r>
            <w:rPr>
              <w:color w:val="666666"/>
              <w:sz w:val="16"/>
              <w:szCs w:val="16"/>
            </w:rPr>
            <w:br/>
            <w:t xml:space="preserve">Destockage 50% envoi log 28-03</w:t>
          </w:r>
        </w:p>
      </w:tc>
      <w:tc>
        <w:tcPr>
          <w:gridSpan w:val="2"/>
        </w:tcPr>
        <w:p>
          <w:pPr>
            <w:widowControl w:val="on"/>
            <w:pBdr/>
            <w:spacing w:before="0" w:after="240" w:line="240" w:lineRule="auto"/>
            <w:ind w:left="0" w:right="0"/>
            <w:jc w:val="right"/>
          </w:pPr>
          <w:r>
            <w:rPr>
              <w:color w:val="333333"/>
              <w:sz w:val="24"/>
              <w:szCs w:val="24"/>
            </w:rPr>
            <w:t xml:space="preserve">FACTURE / INVOICE FC-10-201404-4650</w:t>
          </w:r>
          <w:r>
            <w:rPr>
              <w:color w:val="333333"/>
              <w:sz w:val="16"/>
              <w:szCs w:val="16"/>
            </w:rPr>
            <w:br/>
            <w:t xml:space="preserve">Le 01-04-2014</w:t>
          </w:r>
        </w:p>
        <w:p/>
      </w:tc>
    </w:tr>
    <w:tr>
      <w:trPr>
        <w:trHeight w:val="450" w:hRule="exact"/>
      </w:trPr>
      <w:tc>
        <w:tcPr>
          <w:tcW w:w="3469" w:type="dxa"/>
          <w:vAlign w:val="center"/>
        </w:tcPr>
        <w:p>
          <w:pPr>
            <w:rPr>
              <w:b w:val="on"/>
              <w:color w:val="666666"/>
              <w:sz w:val="16"/>
            </w:rPr>
          </w:pPr>
          <w:r>
            <w:rPr>
              <w:b w:val="on"/>
              <w:color w:val="666666"/>
              <w:sz w:val="16"/>
            </w:rPr>
            <w:t xml:space="preserve">Votre interlocuteur</w:t>
          </w:r>
        </w:p>
      </w:tc>
      <w:tc>
        <w:tcPr>
          <w:tcW w:w="3469" w:type="dxa"/>
          <w:vAlign w:val="center"/>
        </w:tcPr>
        <w:p>
          <w:pPr>
            <w:rPr>
              <w:b w:val="on"/>
              <w:color w:val="666666"/>
              <w:sz w:val="16"/>
            </w:rPr>
          </w:pPr>
          <w:r>
            <w:rPr>
              <w:b w:val="on"/>
              <w:color w:val="666666"/>
              <w:sz w:val="16"/>
            </w:rPr>
            <w:t xml:space="preserve">Adresse de facturation</w:t>
          </w:r>
        </w:p>
      </w:tc>
      <w:tc>
        <w:tcPr>
          <w:tcW w:w="3469" w:type="dxa"/>
          <w:vAlign w:val="center"/>
        </w:tcPr>
        <w:p>
          <w:pPr>
            <w:rPr>
              <w:b w:val="on"/>
              <w:color w:val="666666"/>
              <w:sz w:val="16"/>
            </w:rPr>
          </w:pPr>
          <w:r>
            <w:rPr>
              <w:b w:val="on"/>
              <w:color w:val="666666"/>
              <w:sz w:val="16"/>
            </w:rPr>
            <w:t xml:space="preserve">Adresse de livraison</w:t>
          </w:r>
        </w:p>
      </w:tc>
    </w:tr>
    <w:tr>
      <w:trPr/>
      <w:tc>
        <w:tcPr/>
        <w:p>
          <w:pPr>
            <w:widowControl w:val="on"/>
            <w:pBdr/>
            <w:spacing w:before="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Rhone-Alpes - Nicolas Gicquel</w:t>
          </w:r>
          <w:r>
            <w:rPr>
              <w:color w:val="666666"/>
              <w:sz w:val="16"/>
              <w:szCs w:val="16"/>
            </w:rPr>
            <w:br/>
            <w:t xml:space="preserve">nicolas.lepole@gmail.com</w:t>
          </w:r>
          <w:r>
            <w:rPr>
              <w:color w:val="666666"/>
              <w:sz w:val="16"/>
              <w:szCs w:val="16"/>
            </w:rPr>
            <w:br/>
            <w:t xml:space="preserve">06 32 52 88 73</w:t>
          </w:r>
        </w:p>
      </w:tc>
      <w:tc>
        <w:tcPr/>
        <w:p>
          <w:pPr>
            <w:widowControl w:val="on"/>
            <w:pBdr/>
            <w:spacing w:before="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CONCEPT STORE - BIERE ET MONTAGNE - SAS BEM DISTRIB GROUT Nathan</w:t>
          </w:r>
          <w:r>
            <w:rPr>
              <w:color w:val="666666"/>
              <w:sz w:val="16"/>
              <w:szCs w:val="16"/>
            </w:rPr>
            <w:br/>
            <w:t xml:space="preserve">18 Faubourg sainte claire </w:t>
          </w:r>
          <w:r>
            <w:rPr>
              <w:color w:val="666666"/>
              <w:sz w:val="16"/>
              <w:szCs w:val="16"/>
            </w:rPr>
            <w:br/>
            <w:t xml:space="preserve">74000 Annecy </w:t>
          </w:r>
          <w:r>
            <w:rPr>
              <w:color w:val="666666"/>
              <w:sz w:val="16"/>
              <w:szCs w:val="16"/>
            </w:rPr>
            <w:br/>
            <w:t xml:space="preserve">FRA</w:t>
          </w:r>
        </w:p>
      </w:tc>
      <w:tc>
        <w:tcPr/>
        <w:p>
          <w:pPr>
            <w:widowControl w:val="on"/>
            <w:pBdr/>
            <w:spacing w:before="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 ADRESSE DE LIVRAISON : BIèRE ET MONTAGNE </w:t>
          </w:r>
          <w:r>
            <w:rPr>
              <w:color w:val="666666"/>
              <w:sz w:val="16"/>
              <w:szCs w:val="16"/>
            </w:rPr>
            <w:br/>
            <w:t xml:space="preserve">14 av de Chambéry</w:t>
          </w:r>
          <w:r>
            <w:rPr>
              <w:color w:val="666666"/>
              <w:sz w:val="16"/>
              <w:szCs w:val="16"/>
            </w:rPr>
            <w:br/>
            <w:t xml:space="preserve">74000 Annecy </w:t>
          </w:r>
          <w:r>
            <w:rPr>
              <w:color w:val="666666"/>
              <w:sz w:val="16"/>
              <w:szCs w:val="16"/>
            </w:rPr>
            <w:br/>
            <w:t xml:space="preserve">FRA</w:t>
          </w:r>
        </w:p>
      </w:tc>
    </w:tr>
    <w:tr>
      <w:trPr/>
      <w:tc>
        <w:tcPr/>
        <w:p>
          <w:pPr/>
          <w:r>
            <w:t xml:space="preserve"/>
          </w:r>
        </w:p>
      </w:tc>
      <w:tc>
        <w:tcPr/>
        <w:p>
          <w:pPr/>
          <w:r>
            <w:t xml:space="preserve"/>
          </w:r>
        </w:p>
      </w:tc>
      <w:tc>
        <w:tcPr/>
        <w:p>
          <w:pPr/>
          <w:r>
            <w:t xml:space="preserve"/>
          </w:r>
        </w:p>
      </w:tc>
    </w:tr>
  </w:tbl>
</w:hd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10229220" Type="http://schemas.openxmlformats.org/officeDocument/2006/relationships/image" Target="media/imgrId10229220.gif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33e918e6da3f" Type="http://schemas.openxmlformats.org/officeDocument/2006/relationships/header" Target="firstHeader.xml"/><Relationship Id="rId1533e918e6dcd1" Type="http://schemas.openxmlformats.org/officeDocument/2006/relationships/header" Target="defaultHeader.xml"/><Relationship Id="rId1533e9194e4f53" Type="http://schemas.openxmlformats.org/officeDocument/2006/relationships/footer" Target="defaultFooter.xml"/><Relationship Id="rId1533e9194e50f4" Type="http://schemas.openxmlformats.org/officeDocument/2006/relationships/footer" Target="firstFooter.xml"/></Relationships>

</file>

<file path=word/_rels/endnotes.xml.rels><?xml version="1.0" encoding="UTF-8" standalone="yes"?>
<Relationships xmlns="http://schemas.openxmlformats.org/package/2006/relationships"></Relationships>
</file>

<file path=word/_rels/firstHeader.xml.rels><?xml version="1.0" encoding="UTF-8" standalone="yes" ?><Relationships xmlns="http://schemas.openxmlformats.org/package/2006/relationships"><Relationship Id="rId10229219" Type="http://schemas.openxmlformats.org/officeDocument/2006/relationships/image" Target="media/imgrId10229219.gif" 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